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1A46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8"/>
          <w:sz w:val="36"/>
          <w:szCs w:val="36"/>
          <w:lang w:val="en-US" w:eastAsia="zh-CN"/>
        </w:rPr>
        <w:t>白山市2025年</w:t>
      </w:r>
      <w:r>
        <w:rPr>
          <w:rFonts w:hint="eastAsia" w:ascii="仿宋" w:hAnsi="仿宋" w:eastAsia="仿宋" w:cs="仿宋"/>
          <w:b/>
          <w:color w:val="auto"/>
          <w:spacing w:val="8"/>
          <w:sz w:val="36"/>
          <w:szCs w:val="36"/>
        </w:rPr>
        <w:t>土地征收成片开发方案(草案)</w:t>
      </w:r>
    </w:p>
    <w:p w14:paraId="61925C22">
      <w:pPr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一、编制依据</w:t>
      </w:r>
    </w:p>
    <w:p w14:paraId="19FCBCA0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依据《中华人民共和国土地管理法》、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自然资源部关于印发《土地征收成片开发标准》的通知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自然资规〔2023〕7号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吉林省土地征收成片开发方案编制报批细则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》（吉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自然资办发〔2024〕313号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134261DA">
      <w:pPr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二、基本情况</w:t>
      </w:r>
    </w:p>
    <w:p w14:paraId="084126E1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本方案共涉及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个片区，位于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三道沟镇、七道江镇、红土崖镇、六道江镇、板石街道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区域。成片开发范围总面积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125.8808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公顷，含部分已征收、已建成地块，拟征收面积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74.8810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公顷。</w:t>
      </w:r>
    </w:p>
    <w:p w14:paraId="21C700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片区 1（华藤美景三产融合建设项目区）位于三道沟镇滴台四社、公路南侧，成片开发范围面积1.7042公顷，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该片区土地征收主要涉及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三道沟镇滴台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村村组，拟征收土地面积1.7042公顷。</w:t>
      </w:r>
    </w:p>
    <w:p w14:paraId="24DBB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片区2（白山美高装饰装璜包装材料有限公司建设项目），位于浑江区北安大街，中级法院东侧，成片开发范围面积0.2735公顷，该片区土地征收主要涉及七道江镇群生村村组，拟征收土地面积0.1599公顷。</w:t>
      </w:r>
    </w:p>
    <w:p w14:paraId="33AB8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片区3（嘉明设备有限公司），位于浑江区七江镇民华村，在满天星沟里，成片开发范围面积0.4911公顷，拟征收土地面积0.2819公顷，该片区土地征收主要涉及七江镇民华村村组。</w:t>
      </w:r>
    </w:p>
    <w:p w14:paraId="72D08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片区4（吉林省冰雪运动中心项目），位于浑江区红土崖镇大镜沟村，成片开发范围面积106.7775公顷，该片区土地征收主要涉及红土崖镇大镜沟村组，拟征收土地面积63.1575公顷。</w:t>
      </w:r>
    </w:p>
    <w:p w14:paraId="58198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（吉林天安新能源科技有限公司300MW/600MWh共享储能电站项目）位于浑江区六道江镇湖下村，成片开发范围面积11.3607公顷，该片区土地征收主要涉及六道江镇湖下村，拟征地面积6.5155公顷。</w:t>
      </w:r>
    </w:p>
    <w:p w14:paraId="2B11B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（民用爆炸物品存储洞库建设工程项目）位于浑江区板石街道吊水壶村，成片开发范围面积2.6423公顷，该片区土地征收主要涉及板石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街道吊水壶村，拟征地面积1.5484公顷。</w:t>
      </w:r>
    </w:p>
    <w:p w14:paraId="67B6FC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片区7（白山市浑江区龙隐山居民宿建设项目），位于浑江区三道沟镇大路村，成片开发范围面积1.9371公顷，该片区土地征收主要涉及三道沟镇大路村，拟征收土地面积1.1205公顷。</w:t>
      </w:r>
    </w:p>
    <w:p w14:paraId="0ADD5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（白山市浑江区龙湖公寓建设项目）位于浑江区三道沟镇滴台村，成片开发范围面积0.6944公顷，该片区土地征收主要涉及三道沟镇滴台村，拟征地面积0.3931公顷。</w:t>
      </w:r>
    </w:p>
    <w:p w14:paraId="1DD90895">
      <w:pPr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三、成片开发的必要性</w:t>
      </w:r>
    </w:p>
    <w:p w14:paraId="7ACE9ADB">
      <w:pPr>
        <w:pStyle w:val="5"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本次成片开发有利于落实政策要求，为合法征收土地提供依据。成片开发区域主要规划用途为居住用地、产业项目用地、公共服务及基础设施类用地。</w:t>
      </w:r>
    </w:p>
    <w:p w14:paraId="3A9B3A2D">
      <w:pPr>
        <w:pStyle w:val="5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</w:rPr>
        <w:t xml:space="preserve">    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民生项目的实施可以完善区域居住功能，改善人居环境，满足居民住房需求。公共服务项目与产业项目建设可以带动基础设施的建设和完善，优化空间格局，提升综合承载能力，增强服务品质。促进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白山市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经济社会发展。</w:t>
      </w:r>
    </w:p>
    <w:p w14:paraId="1E0F29EA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br w:type="page"/>
      </w:r>
    </w:p>
    <w:p w14:paraId="47FE157B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、公益性用地情况</w:t>
      </w:r>
    </w:p>
    <w:p w14:paraId="248FC9D7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范围内公园绿地、防护绿地、广场用地、公用设施用地、交通设施用地和铁路用地等属于公益性用地，各区片公益性占比详见下表，符合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自然资源部关于印发《土地征收成片开发标准》的通知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自然资规〔2023〕7号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公益性用地占比要求。</w:t>
      </w:r>
    </w:p>
    <w:tbl>
      <w:tblPr>
        <w:tblStyle w:val="3"/>
        <w:tblW w:w="8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947"/>
        <w:gridCol w:w="4197"/>
        <w:gridCol w:w="2250"/>
      </w:tblGrid>
      <w:tr w14:paraId="1CA8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E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F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8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公益性占比（%）</w:t>
            </w:r>
          </w:p>
        </w:tc>
      </w:tr>
      <w:tr w14:paraId="5C40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C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E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华藤美景三产融合建设项目区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6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43.66%</w:t>
            </w:r>
          </w:p>
        </w:tc>
      </w:tr>
      <w:tr w14:paraId="16D3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2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0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白山美高装饰装璜包装材料有限公司建设项目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41.54%</w:t>
            </w:r>
          </w:p>
        </w:tc>
      </w:tr>
      <w:tr w14:paraId="5D8E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嘉明设备有限公司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E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42.60%</w:t>
            </w:r>
          </w:p>
        </w:tc>
      </w:tr>
      <w:tr w14:paraId="1D8A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3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A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A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吉林省冰雪运动中心项目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3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40.85%</w:t>
            </w:r>
          </w:p>
        </w:tc>
      </w:tr>
      <w:tr w14:paraId="5A22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C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吉林天安新能源科技有限公司300MW/600MWh共享储能电站项目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3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42.65%</w:t>
            </w:r>
          </w:p>
        </w:tc>
      </w:tr>
      <w:tr w14:paraId="4C46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B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0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民用爆炸物品存储洞库建设工程项目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9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41.40%</w:t>
            </w:r>
          </w:p>
        </w:tc>
      </w:tr>
      <w:tr w14:paraId="4C19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D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8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白山市浑江区龙隐山居民宿建设项目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42.16%</w:t>
            </w:r>
          </w:p>
        </w:tc>
      </w:tr>
      <w:tr w14:paraId="194A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F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白山市浑江区龙湖公寓建设项目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43.39%</w:t>
            </w:r>
          </w:p>
        </w:tc>
      </w:tr>
    </w:tbl>
    <w:p w14:paraId="5274827F">
      <w:pPr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、规划符合情况</w:t>
      </w:r>
    </w:p>
    <w:p w14:paraId="20CDE2CC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本方案符合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白山市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国民经济和社会发展规划的发展定位、要求，有利于完成规划目标、任务。成片开发范围布局在城镇开发边界的集中建设区，符合报批的城镇开发边界。成片开发区域范围不涉及永久基本农田、生态保护红线、各类保护区，符合成片开发项目送审报批的要求。</w:t>
      </w:r>
    </w:p>
    <w:p w14:paraId="6349AFDB">
      <w:pPr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、结论</w:t>
      </w:r>
    </w:p>
    <w:p w14:paraId="0E3929C8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白山市2025年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土地征收成片开发方》符合自然资源部及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吉林省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人民政府关于土地征收“成片开发”的标准。</w:t>
      </w:r>
    </w:p>
    <w:p w14:paraId="6514D2E9">
      <w:pPr>
        <w:pStyle w:val="5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FFBDE8E">
      <w:pPr>
        <w:rPr>
          <w:rFonts w:hint="eastAsia" w:ascii="仿宋" w:hAnsi="仿宋" w:eastAsia="仿宋" w:cs="仿宋"/>
          <w:color w:val="auto"/>
        </w:rPr>
      </w:pPr>
    </w:p>
    <w:p w14:paraId="3963E1F9">
      <w:pPr>
        <w:rPr>
          <w:rFonts w:hint="eastAsia" w:ascii="仿宋" w:hAnsi="仿宋" w:eastAsia="仿宋" w:cs="仿宋"/>
          <w:color w:val="auto"/>
        </w:rPr>
      </w:pPr>
    </w:p>
    <w:p w14:paraId="4BD37DAA">
      <w:pPr>
        <w:rPr>
          <w:rFonts w:hint="eastAsia" w:ascii="仿宋" w:hAnsi="仿宋" w:eastAsia="仿宋" w:cs="仿宋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10C88"/>
    <w:rsid w:val="06A337DD"/>
    <w:rsid w:val="06F7755E"/>
    <w:rsid w:val="07DD0695"/>
    <w:rsid w:val="0946418E"/>
    <w:rsid w:val="0C0C4D95"/>
    <w:rsid w:val="0D236B40"/>
    <w:rsid w:val="0F99626F"/>
    <w:rsid w:val="0FCA51CF"/>
    <w:rsid w:val="101B4D35"/>
    <w:rsid w:val="13067A85"/>
    <w:rsid w:val="14613408"/>
    <w:rsid w:val="14D5419A"/>
    <w:rsid w:val="150E779B"/>
    <w:rsid w:val="15376A0E"/>
    <w:rsid w:val="15805C0F"/>
    <w:rsid w:val="175A6B4D"/>
    <w:rsid w:val="185009D3"/>
    <w:rsid w:val="191A247C"/>
    <w:rsid w:val="19FC70A8"/>
    <w:rsid w:val="1A0349BC"/>
    <w:rsid w:val="1C84226B"/>
    <w:rsid w:val="1E411129"/>
    <w:rsid w:val="1E4C7193"/>
    <w:rsid w:val="1EBD688B"/>
    <w:rsid w:val="22695ADA"/>
    <w:rsid w:val="252C7ACF"/>
    <w:rsid w:val="26E176BB"/>
    <w:rsid w:val="28133A7C"/>
    <w:rsid w:val="28E842C0"/>
    <w:rsid w:val="296746A1"/>
    <w:rsid w:val="29B34C28"/>
    <w:rsid w:val="2E9D1F03"/>
    <w:rsid w:val="2EC95DCA"/>
    <w:rsid w:val="2EDE587B"/>
    <w:rsid w:val="322E6A02"/>
    <w:rsid w:val="33B73435"/>
    <w:rsid w:val="39130CC1"/>
    <w:rsid w:val="394219AB"/>
    <w:rsid w:val="39492DF2"/>
    <w:rsid w:val="39CC5A77"/>
    <w:rsid w:val="3A1A024A"/>
    <w:rsid w:val="3A536127"/>
    <w:rsid w:val="3B500E7F"/>
    <w:rsid w:val="3D025881"/>
    <w:rsid w:val="40A43810"/>
    <w:rsid w:val="420815A1"/>
    <w:rsid w:val="420F396D"/>
    <w:rsid w:val="42735AA1"/>
    <w:rsid w:val="42843326"/>
    <w:rsid w:val="444C2972"/>
    <w:rsid w:val="44FD2B1E"/>
    <w:rsid w:val="453E3FB3"/>
    <w:rsid w:val="45E500C1"/>
    <w:rsid w:val="46120E23"/>
    <w:rsid w:val="465D66C0"/>
    <w:rsid w:val="473D6E45"/>
    <w:rsid w:val="48A60849"/>
    <w:rsid w:val="48CC7740"/>
    <w:rsid w:val="495A390F"/>
    <w:rsid w:val="4A552A5B"/>
    <w:rsid w:val="4A742C46"/>
    <w:rsid w:val="4B491DE2"/>
    <w:rsid w:val="4CDF5872"/>
    <w:rsid w:val="4E1A190D"/>
    <w:rsid w:val="4E205A66"/>
    <w:rsid w:val="4E2A1E3A"/>
    <w:rsid w:val="51107E28"/>
    <w:rsid w:val="517E0C9E"/>
    <w:rsid w:val="53156D32"/>
    <w:rsid w:val="535F3B97"/>
    <w:rsid w:val="53CC7AAA"/>
    <w:rsid w:val="54A020B6"/>
    <w:rsid w:val="54FB37F4"/>
    <w:rsid w:val="56C3370F"/>
    <w:rsid w:val="57F82E04"/>
    <w:rsid w:val="58105C06"/>
    <w:rsid w:val="5CEE3BEA"/>
    <w:rsid w:val="60F35BD6"/>
    <w:rsid w:val="616B5E53"/>
    <w:rsid w:val="63010821"/>
    <w:rsid w:val="63D40C82"/>
    <w:rsid w:val="63E3670A"/>
    <w:rsid w:val="688F23FF"/>
    <w:rsid w:val="6917765F"/>
    <w:rsid w:val="6ADC61BE"/>
    <w:rsid w:val="6AFB3BFB"/>
    <w:rsid w:val="6D237084"/>
    <w:rsid w:val="6F6D54C7"/>
    <w:rsid w:val="6FD11BF3"/>
    <w:rsid w:val="725E5BDA"/>
    <w:rsid w:val="73EA1553"/>
    <w:rsid w:val="750D17D1"/>
    <w:rsid w:val="753C2C82"/>
    <w:rsid w:val="798541E3"/>
    <w:rsid w:val="79E36717"/>
    <w:rsid w:val="79E608A4"/>
    <w:rsid w:val="7A8C1138"/>
    <w:rsid w:val="7D387000"/>
    <w:rsid w:val="7DA1366C"/>
    <w:rsid w:val="7EE06DED"/>
    <w:rsid w:val="7F37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1631</Characters>
  <Lines>0</Lines>
  <Paragraphs>0</Paragraphs>
  <TotalTime>1</TotalTime>
  <ScaleCrop>false</ScaleCrop>
  <LinksUpToDate>false</LinksUpToDate>
  <CharactersWithSpaces>1637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2024-07-08T00:32:00Z</dcterms:created>
  <dc:creator>Administrator</dc:creator>
  <cp:lastModifiedBy>飞虎233</cp:lastModifiedBy>
  <cp:lastPrinted>2024-07-22T01:20:00Z</cp:lastPrinted>
  <dcterms:modified xsi:type="dcterms:W3CDTF">2025-07-24T03:03:17Z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eyJoZGlkIjoiODkwNGNjNzJlN2RlNGVjNTE0ODIzNzdiYTI3NTNiOWMiLCJ1c2VySWQiOiI0NTA4ODg1MjYifQ==</vt:lpwstr>
  </property>
  <property fmtid="{D5CDD505-2E9C-101B-9397-08002B2CF9AE}" pid="4" name="ICV">
    <vt:lpwstr>8CF8DA6CFABE4AC7B129D872EED39D2F_12</vt:lpwstr>
  </property>
</Properties>
</file>